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2E417" w14:textId="18E28AC1" w:rsidR="005E57AA" w:rsidRPr="00DF368C" w:rsidRDefault="005E57AA" w:rsidP="00B15641">
      <w:pPr>
        <w:ind w:left="-720"/>
        <w:jc w:val="center"/>
        <w:rPr>
          <w:b/>
          <w:sz w:val="28"/>
        </w:rPr>
      </w:pPr>
      <w:r w:rsidRPr="00DF368C">
        <w:rPr>
          <w:b/>
          <w:sz w:val="28"/>
        </w:rPr>
        <w:t>20</w:t>
      </w:r>
      <w:r>
        <w:rPr>
          <w:b/>
          <w:sz w:val="28"/>
        </w:rPr>
        <w:t>20</w:t>
      </w:r>
      <w:r w:rsidRPr="00DF368C">
        <w:rPr>
          <w:b/>
          <w:sz w:val="28"/>
        </w:rPr>
        <w:t xml:space="preserve"> </w:t>
      </w:r>
      <w:r w:rsidR="00B15641">
        <w:rPr>
          <w:b/>
          <w:sz w:val="28"/>
        </w:rPr>
        <w:t>15</w:t>
      </w:r>
      <w:r w:rsidR="00B15641" w:rsidRPr="00B15641">
        <w:rPr>
          <w:b/>
          <w:sz w:val="28"/>
          <w:vertAlign w:val="superscript"/>
        </w:rPr>
        <w:t>th</w:t>
      </w:r>
      <w:r w:rsidR="00B15641">
        <w:rPr>
          <w:b/>
          <w:sz w:val="28"/>
        </w:rPr>
        <w:t xml:space="preserve"> District PTA – Evangeline J. Sansome Scholarshi</w:t>
      </w:r>
      <w:bookmarkStart w:id="0" w:name="_GoBack"/>
      <w:bookmarkEnd w:id="0"/>
      <w:r w:rsidR="00B15641">
        <w:rPr>
          <w:b/>
          <w:sz w:val="28"/>
        </w:rPr>
        <w:t>p</w:t>
      </w:r>
      <w:r w:rsidRPr="00DF368C">
        <w:rPr>
          <w:b/>
          <w:sz w:val="28"/>
        </w:rPr>
        <w:t xml:space="preserve"> </w:t>
      </w:r>
    </w:p>
    <w:p w14:paraId="558512DB" w14:textId="197A3F2F" w:rsidR="005E57AA" w:rsidRPr="00DF368C" w:rsidRDefault="00B15641" w:rsidP="005E57AA">
      <w:pPr>
        <w:ind w:left="-720"/>
        <w:jc w:val="center"/>
      </w:pPr>
      <w:r>
        <w:rPr>
          <w:b/>
          <w:sz w:val="28"/>
        </w:rPr>
        <w:t>Guiding Application Review Criteria</w:t>
      </w:r>
    </w:p>
    <w:p w14:paraId="6D3146DA" w14:textId="77777777" w:rsidR="005E57AA" w:rsidRPr="00DF368C" w:rsidRDefault="005E57AA" w:rsidP="005E57AA"/>
    <w:p w14:paraId="16781D99" w14:textId="77777777" w:rsidR="005E57AA" w:rsidRPr="00DF368C" w:rsidRDefault="005E57AA" w:rsidP="005E57AA">
      <w:pPr>
        <w:ind w:left="-720"/>
      </w:pPr>
    </w:p>
    <w:p w14:paraId="19142890" w14:textId="4E17A8A8" w:rsidR="005E57AA" w:rsidRPr="00DF368C" w:rsidRDefault="005E57AA" w:rsidP="005E57AA">
      <w:pPr>
        <w:pStyle w:val="Heading1"/>
        <w:jc w:val="left"/>
        <w:rPr>
          <w:sz w:val="28"/>
        </w:rPr>
      </w:pPr>
      <w:r w:rsidRPr="00DF368C">
        <w:rPr>
          <w:sz w:val="28"/>
        </w:rPr>
        <w:t xml:space="preserve">A.  ________    </w:t>
      </w:r>
      <w:r w:rsidRPr="00DF368C">
        <w:rPr>
          <w:sz w:val="28"/>
        </w:rPr>
        <w:tab/>
        <w:t xml:space="preserve">    (</w:t>
      </w:r>
      <w:r w:rsidR="00E61E0D">
        <w:rPr>
          <w:sz w:val="28"/>
        </w:rPr>
        <w:t>45</w:t>
      </w:r>
      <w:r w:rsidR="00D778FE">
        <w:rPr>
          <w:sz w:val="28"/>
        </w:rPr>
        <w:t xml:space="preserve"> </w:t>
      </w:r>
      <w:r w:rsidRPr="00DF368C">
        <w:rPr>
          <w:sz w:val="28"/>
        </w:rPr>
        <w:t>Points)</w:t>
      </w:r>
      <w:r w:rsidRPr="00DF368C">
        <w:rPr>
          <w:sz w:val="28"/>
        </w:rPr>
        <w:tab/>
        <w:t xml:space="preserve">Academic </w:t>
      </w:r>
      <w:r w:rsidR="00D778FE">
        <w:rPr>
          <w:sz w:val="28"/>
        </w:rPr>
        <w:t>Information</w:t>
      </w:r>
    </w:p>
    <w:p w14:paraId="4EB1185E" w14:textId="77777777" w:rsidR="00C6530D" w:rsidRDefault="00C6530D" w:rsidP="00C6530D">
      <w:pPr>
        <w:tabs>
          <w:tab w:val="left" w:pos="720"/>
        </w:tabs>
      </w:pPr>
    </w:p>
    <w:p w14:paraId="6C0CFF7C" w14:textId="2755244D" w:rsidR="00D778FE" w:rsidRDefault="00C6530D" w:rsidP="00D778FE">
      <w:pPr>
        <w:tabs>
          <w:tab w:val="left" w:pos="720"/>
        </w:tabs>
        <w:ind w:firstLine="720"/>
      </w:pPr>
      <w:r>
        <w:t>1</w:t>
      </w:r>
      <w:r w:rsidR="00D778FE">
        <w:t xml:space="preserve">.         </w:t>
      </w:r>
      <w:r w:rsidR="00D778FE" w:rsidRPr="00DF368C">
        <w:t>________ (0-1</w:t>
      </w:r>
      <w:r w:rsidR="00E61E0D">
        <w:t>5</w:t>
      </w:r>
      <w:r w:rsidR="00D778FE" w:rsidRPr="00DF368C">
        <w:t xml:space="preserve"> points)</w:t>
      </w:r>
      <w:r w:rsidR="00D778FE" w:rsidRPr="00DF368C">
        <w:tab/>
      </w:r>
      <w:r w:rsidR="00D778FE">
        <w:t>Counselor Recommendation</w:t>
      </w:r>
    </w:p>
    <w:p w14:paraId="68EAACDC" w14:textId="0DF66B23" w:rsidR="00D778FE" w:rsidRDefault="00D778FE" w:rsidP="00D778FE">
      <w:pPr>
        <w:tabs>
          <w:tab w:val="left" w:pos="720"/>
        </w:tabs>
        <w:ind w:firstLine="720"/>
      </w:pPr>
    </w:p>
    <w:p w14:paraId="4178D0D1" w14:textId="2A6C60A4" w:rsidR="00D778FE" w:rsidRDefault="00C6530D" w:rsidP="00D778FE">
      <w:pPr>
        <w:tabs>
          <w:tab w:val="left" w:pos="720"/>
        </w:tabs>
        <w:ind w:firstLine="720"/>
      </w:pPr>
      <w:r>
        <w:t>2</w:t>
      </w:r>
      <w:r w:rsidR="00D778FE">
        <w:t>.</w:t>
      </w:r>
      <w:r w:rsidR="00D778FE" w:rsidRPr="00D778FE">
        <w:t xml:space="preserve"> </w:t>
      </w:r>
      <w:r w:rsidR="00D778FE">
        <w:t xml:space="preserve">        </w:t>
      </w:r>
      <w:r w:rsidR="00D778FE" w:rsidRPr="00DF368C">
        <w:t>________ (0-1</w:t>
      </w:r>
      <w:r w:rsidR="00E61E0D">
        <w:t>5</w:t>
      </w:r>
      <w:r w:rsidR="00D778FE" w:rsidRPr="00DF368C">
        <w:t xml:space="preserve"> points)</w:t>
      </w:r>
      <w:r w:rsidR="00D778FE" w:rsidRPr="00DF368C">
        <w:tab/>
      </w:r>
      <w:r w:rsidR="00D778FE">
        <w:t>Teacher Recommendation</w:t>
      </w:r>
    </w:p>
    <w:p w14:paraId="659D99DB" w14:textId="6A244CD5" w:rsidR="00D778FE" w:rsidRDefault="00D778FE" w:rsidP="00D778FE">
      <w:pPr>
        <w:tabs>
          <w:tab w:val="left" w:pos="720"/>
        </w:tabs>
        <w:ind w:firstLine="720"/>
      </w:pPr>
    </w:p>
    <w:p w14:paraId="0DA48543" w14:textId="77AFB57B" w:rsidR="00D778FE" w:rsidRDefault="00C6530D" w:rsidP="00D778FE">
      <w:pPr>
        <w:tabs>
          <w:tab w:val="left" w:pos="720"/>
        </w:tabs>
        <w:ind w:firstLine="720"/>
      </w:pPr>
      <w:r>
        <w:t>3</w:t>
      </w:r>
      <w:r w:rsidR="00D778FE">
        <w:t>.</w:t>
      </w:r>
      <w:r w:rsidR="00D778FE" w:rsidRPr="00D778FE">
        <w:t xml:space="preserve"> </w:t>
      </w:r>
      <w:r w:rsidR="00D778FE">
        <w:t xml:space="preserve">        </w:t>
      </w:r>
      <w:r w:rsidR="00D778FE" w:rsidRPr="00DF368C">
        <w:t>________ (0-1</w:t>
      </w:r>
      <w:r w:rsidR="00E61E0D">
        <w:t>5</w:t>
      </w:r>
      <w:r w:rsidR="00D778FE" w:rsidRPr="00DF368C">
        <w:t xml:space="preserve"> points)</w:t>
      </w:r>
      <w:r w:rsidR="00D778FE" w:rsidRPr="00DF368C">
        <w:tab/>
      </w:r>
      <w:r w:rsidR="00D778FE">
        <w:t>Community Recommendation</w:t>
      </w:r>
    </w:p>
    <w:p w14:paraId="5DDF9DA5" w14:textId="77777777" w:rsidR="00D778FE" w:rsidRPr="00DF368C" w:rsidRDefault="00D778FE" w:rsidP="00D778FE">
      <w:pPr>
        <w:tabs>
          <w:tab w:val="left" w:pos="720"/>
        </w:tabs>
        <w:ind w:firstLine="720"/>
      </w:pPr>
    </w:p>
    <w:p w14:paraId="090D4C3A" w14:textId="77777777" w:rsidR="005E57AA" w:rsidRPr="00DF368C" w:rsidRDefault="005E57AA" w:rsidP="005E57AA"/>
    <w:p w14:paraId="5E320F3B" w14:textId="77777777" w:rsidR="005E57AA" w:rsidRPr="00DF368C" w:rsidRDefault="005E57AA" w:rsidP="005E57AA"/>
    <w:p w14:paraId="417F332F" w14:textId="6187ECC6" w:rsidR="005E57AA" w:rsidRDefault="00B15641" w:rsidP="005E57AA">
      <w:pPr>
        <w:pStyle w:val="Heading3"/>
        <w:jc w:val="left"/>
        <w:rPr>
          <w:b/>
          <w:bCs/>
          <w:sz w:val="28"/>
        </w:rPr>
      </w:pPr>
      <w:r>
        <w:rPr>
          <w:b/>
          <w:bCs/>
          <w:sz w:val="28"/>
        </w:rPr>
        <w:t>B</w:t>
      </w:r>
      <w:r w:rsidR="005E57AA" w:rsidRPr="00DF368C">
        <w:rPr>
          <w:b/>
          <w:bCs/>
          <w:sz w:val="28"/>
        </w:rPr>
        <w:t>.  ________            (</w:t>
      </w:r>
      <w:r>
        <w:rPr>
          <w:b/>
          <w:bCs/>
          <w:sz w:val="28"/>
        </w:rPr>
        <w:t>5</w:t>
      </w:r>
      <w:r w:rsidR="00E61E0D">
        <w:rPr>
          <w:b/>
          <w:bCs/>
          <w:sz w:val="28"/>
        </w:rPr>
        <w:t>5</w:t>
      </w:r>
      <w:r w:rsidR="005E57AA" w:rsidRPr="00DF368C">
        <w:rPr>
          <w:b/>
          <w:bCs/>
          <w:sz w:val="28"/>
        </w:rPr>
        <w:t xml:space="preserve"> Points)</w:t>
      </w:r>
      <w:r w:rsidR="005E57AA" w:rsidRPr="00DF368C">
        <w:rPr>
          <w:b/>
          <w:bCs/>
          <w:sz w:val="28"/>
        </w:rPr>
        <w:tab/>
      </w:r>
      <w:r>
        <w:rPr>
          <w:b/>
          <w:bCs/>
          <w:sz w:val="28"/>
        </w:rPr>
        <w:t>Biographical Sketch</w:t>
      </w:r>
    </w:p>
    <w:p w14:paraId="54951DEA" w14:textId="77A97199" w:rsidR="00B15641" w:rsidRDefault="00B15641" w:rsidP="00B15641"/>
    <w:p w14:paraId="4BA02AC9" w14:textId="77777777" w:rsidR="00AD6FFA" w:rsidRDefault="00B15641" w:rsidP="00B15641">
      <w:pPr>
        <w:ind w:left="720"/>
        <w:jc w:val="both"/>
      </w:pPr>
      <w:r>
        <w:t xml:space="preserve">A well-written biographical sketch allows the graders of the application to understand you as an individual. The committee wants to know what your strengths and weaknesses are in detail, and we want to get to know </w:t>
      </w:r>
      <w:r w:rsidR="00D778FE">
        <w:t xml:space="preserve">you. We want to know how you </w:t>
      </w:r>
      <w:r w:rsidR="006016FC">
        <w:t xml:space="preserve">have struggled and how you </w:t>
      </w:r>
      <w:r w:rsidR="00D778FE">
        <w:t>are working to change your future and the future of your surrounding community</w:t>
      </w:r>
      <w:r w:rsidR="006016FC">
        <w:t xml:space="preserve"> and its members</w:t>
      </w:r>
      <w:r w:rsidR="00D778FE">
        <w:t>.</w:t>
      </w:r>
      <w:r w:rsidR="00C6530D">
        <w:t xml:space="preserve"> The committee would like to see that you are a leader and that you are working to change the world in some way, shape, or form.</w:t>
      </w:r>
      <w:r w:rsidR="00E61E0D">
        <w:t xml:space="preserve"> Use lots of details to convey necessary information.</w:t>
      </w:r>
      <w:r w:rsidR="00AD6FFA">
        <w:t xml:space="preserve"> </w:t>
      </w:r>
    </w:p>
    <w:p w14:paraId="50097F58" w14:textId="77777777" w:rsidR="00AD6FFA" w:rsidRDefault="00AD6FFA" w:rsidP="00B15641">
      <w:pPr>
        <w:ind w:left="720"/>
        <w:jc w:val="both"/>
      </w:pPr>
    </w:p>
    <w:p w14:paraId="3A77E162" w14:textId="608CF973" w:rsidR="00B15641" w:rsidRPr="00B15641" w:rsidRDefault="00AD6FFA" w:rsidP="00B15641">
      <w:pPr>
        <w:ind w:left="720"/>
        <w:jc w:val="both"/>
      </w:pPr>
      <w:r>
        <w:t>Make sure that you answer all questions necessary for the Biographical Sketch included in the online application.</w:t>
      </w:r>
    </w:p>
    <w:p w14:paraId="13C5F432" w14:textId="34BC16C6" w:rsidR="005E57AA" w:rsidRDefault="005E57AA" w:rsidP="005E57AA">
      <w:pPr>
        <w:rPr>
          <w:sz w:val="28"/>
          <w:szCs w:val="28"/>
        </w:rPr>
      </w:pPr>
    </w:p>
    <w:p w14:paraId="2C35D1D2" w14:textId="50AC8073" w:rsidR="005E57AA" w:rsidRPr="00DF368C" w:rsidRDefault="00B15641" w:rsidP="005E57AA">
      <w:pPr>
        <w:rPr>
          <w:sz w:val="28"/>
          <w:szCs w:val="28"/>
        </w:rPr>
      </w:pPr>
      <w:r>
        <w:rPr>
          <w:sz w:val="28"/>
          <w:szCs w:val="28"/>
        </w:rPr>
        <w:tab/>
      </w:r>
    </w:p>
    <w:p w14:paraId="682A4021" w14:textId="2A42686A" w:rsidR="00B15641" w:rsidRDefault="00D778FE" w:rsidP="005E57AA">
      <w:pPr>
        <w:rPr>
          <w:bCs/>
          <w:sz w:val="28"/>
          <w:u w:val="double"/>
        </w:rPr>
      </w:pPr>
      <w:r>
        <w:rPr>
          <w:sz w:val="28"/>
        </w:rPr>
        <w:t>C</w:t>
      </w:r>
      <w:r w:rsidR="005E57AA" w:rsidRPr="00DF368C">
        <w:rPr>
          <w:sz w:val="28"/>
        </w:rPr>
        <w:t>.  ________</w:t>
      </w:r>
      <w:r w:rsidR="005E57AA" w:rsidRPr="00DF368C">
        <w:rPr>
          <w:sz w:val="28"/>
        </w:rPr>
        <w:tab/>
        <w:t xml:space="preserve">   </w:t>
      </w:r>
      <w:r w:rsidR="005E57AA" w:rsidRPr="00DF368C">
        <w:rPr>
          <w:bCs/>
          <w:sz w:val="28"/>
          <w:u w:val="double"/>
        </w:rPr>
        <w:t>Total Score</w:t>
      </w:r>
    </w:p>
    <w:p w14:paraId="224FB4BC" w14:textId="77777777" w:rsidR="00B15641" w:rsidRDefault="00B15641" w:rsidP="005E57AA">
      <w:pPr>
        <w:rPr>
          <w:bCs/>
          <w:sz w:val="28"/>
          <w:u w:val="double"/>
        </w:rPr>
      </w:pPr>
    </w:p>
    <w:p w14:paraId="48DA89E8" w14:textId="77777777" w:rsidR="00D778FE" w:rsidRDefault="00D778FE" w:rsidP="00B15641">
      <w:pPr>
        <w:jc w:val="both"/>
        <w:rPr>
          <w:b/>
          <w:sz w:val="28"/>
          <w:u w:val="single"/>
        </w:rPr>
      </w:pPr>
    </w:p>
    <w:p w14:paraId="4E13B35D" w14:textId="04C8A2BC" w:rsidR="00D778FE" w:rsidRDefault="00D778FE" w:rsidP="00D778FE">
      <w:pPr>
        <w:rPr>
          <w:b/>
          <w:sz w:val="28"/>
          <w:u w:val="single"/>
        </w:rPr>
      </w:pPr>
      <w:r>
        <w:rPr>
          <w:b/>
          <w:sz w:val="28"/>
          <w:u w:val="single"/>
        </w:rPr>
        <w:t xml:space="preserve">These criteria are estimations and are subject to change. </w:t>
      </w:r>
    </w:p>
    <w:p w14:paraId="563451B1" w14:textId="77777777" w:rsidR="00D778FE" w:rsidRDefault="00D778FE" w:rsidP="00B15641">
      <w:pPr>
        <w:jc w:val="both"/>
        <w:rPr>
          <w:b/>
          <w:sz w:val="28"/>
          <w:u w:val="single"/>
        </w:rPr>
      </w:pPr>
    </w:p>
    <w:p w14:paraId="0FF37F12" w14:textId="324CB819" w:rsidR="00D778FE" w:rsidRDefault="00B15641" w:rsidP="00B15641">
      <w:pPr>
        <w:jc w:val="both"/>
        <w:rPr>
          <w:b/>
          <w:sz w:val="28"/>
          <w:u w:val="single"/>
        </w:rPr>
      </w:pPr>
      <w:r>
        <w:rPr>
          <w:b/>
          <w:sz w:val="28"/>
          <w:u w:val="single"/>
        </w:rPr>
        <w:t>The 15</w:t>
      </w:r>
      <w:r w:rsidRPr="00B15641">
        <w:rPr>
          <w:b/>
          <w:sz w:val="28"/>
          <w:u w:val="single"/>
          <w:vertAlign w:val="superscript"/>
        </w:rPr>
        <w:t>th</w:t>
      </w:r>
      <w:r>
        <w:rPr>
          <w:b/>
          <w:sz w:val="28"/>
          <w:u w:val="single"/>
        </w:rPr>
        <w:t xml:space="preserve"> District PTA reserves the right to alter criteria without notice to applicants and </w:t>
      </w:r>
      <w:r w:rsidR="00C6530D">
        <w:rPr>
          <w:b/>
          <w:sz w:val="28"/>
          <w:u w:val="single"/>
        </w:rPr>
        <w:t>award scholarships based on their individual circumstances. Any “expected” point amount does not determine whether or not an individual will be awarded.</w:t>
      </w:r>
    </w:p>
    <w:p w14:paraId="457BC776" w14:textId="77777777" w:rsidR="00D778FE" w:rsidRDefault="00D778FE" w:rsidP="00B15641">
      <w:pPr>
        <w:jc w:val="both"/>
        <w:rPr>
          <w:b/>
          <w:sz w:val="28"/>
          <w:u w:val="single"/>
        </w:rPr>
      </w:pPr>
    </w:p>
    <w:p w14:paraId="40858D45" w14:textId="15DE21E0" w:rsidR="00D778FE" w:rsidRPr="00D778FE" w:rsidRDefault="00B15641" w:rsidP="00B15641">
      <w:pPr>
        <w:jc w:val="both"/>
        <w:rPr>
          <w:b/>
          <w:sz w:val="28"/>
          <w:u w:val="single"/>
        </w:rPr>
      </w:pPr>
      <w:r w:rsidRPr="00D778FE">
        <w:rPr>
          <w:b/>
          <w:sz w:val="28"/>
          <w:u w:val="single"/>
        </w:rPr>
        <w:t>Any JCPS senior who is a PTA member may apply, but this scholarship is geared toward individuals who spend their time and efforts helping their community (school or larger).</w:t>
      </w:r>
      <w:r w:rsidR="005E57AA" w:rsidRPr="00D778FE">
        <w:rPr>
          <w:b/>
          <w:sz w:val="28"/>
          <w:u w:val="single"/>
        </w:rPr>
        <w:tab/>
      </w:r>
      <w:r w:rsidR="00D778FE" w:rsidRPr="00D778FE">
        <w:rPr>
          <w:b/>
          <w:sz w:val="28"/>
          <w:u w:val="single"/>
        </w:rPr>
        <w:t xml:space="preserve"> Do not stray away from applying based on ACT scores / GPA.</w:t>
      </w:r>
    </w:p>
    <w:sectPr w:rsidR="00D778FE" w:rsidRPr="00D778FE" w:rsidSect="005E57AA">
      <w:pgSz w:w="12240" w:h="15840"/>
      <w:pgMar w:top="1440" w:right="1152"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AF008" w14:textId="77777777" w:rsidR="007B5726" w:rsidRDefault="007B5726" w:rsidP="00AD6FFA">
      <w:r>
        <w:separator/>
      </w:r>
    </w:p>
  </w:endnote>
  <w:endnote w:type="continuationSeparator" w:id="0">
    <w:p w14:paraId="0C7DC719" w14:textId="77777777" w:rsidR="007B5726" w:rsidRDefault="007B5726" w:rsidP="00AD6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7D2F5" w14:textId="77777777" w:rsidR="007B5726" w:rsidRDefault="007B5726" w:rsidP="00AD6FFA">
      <w:r>
        <w:separator/>
      </w:r>
    </w:p>
  </w:footnote>
  <w:footnote w:type="continuationSeparator" w:id="0">
    <w:p w14:paraId="7760009A" w14:textId="77777777" w:rsidR="007B5726" w:rsidRDefault="007B5726" w:rsidP="00AD6F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7AA"/>
    <w:rsid w:val="005E57AA"/>
    <w:rsid w:val="006016FC"/>
    <w:rsid w:val="007B5726"/>
    <w:rsid w:val="00A90721"/>
    <w:rsid w:val="00AD6FFA"/>
    <w:rsid w:val="00B15641"/>
    <w:rsid w:val="00C6530D"/>
    <w:rsid w:val="00D778FE"/>
    <w:rsid w:val="00E61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1CDD7"/>
  <w15:chartTrackingRefBased/>
  <w15:docId w15:val="{E127AEA4-1738-4440-9CB5-3A529C902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7AA"/>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5E57AA"/>
    <w:pPr>
      <w:keepNext/>
      <w:jc w:val="center"/>
      <w:outlineLvl w:val="0"/>
    </w:pPr>
    <w:rPr>
      <w:b/>
      <w:sz w:val="96"/>
    </w:rPr>
  </w:style>
  <w:style w:type="paragraph" w:styleId="Heading2">
    <w:name w:val="heading 2"/>
    <w:basedOn w:val="Normal"/>
    <w:next w:val="Normal"/>
    <w:link w:val="Heading2Char"/>
    <w:qFormat/>
    <w:rsid w:val="005E57AA"/>
    <w:pPr>
      <w:keepNext/>
      <w:jc w:val="center"/>
      <w:outlineLvl w:val="1"/>
    </w:pPr>
    <w:rPr>
      <w:sz w:val="72"/>
    </w:rPr>
  </w:style>
  <w:style w:type="paragraph" w:styleId="Heading3">
    <w:name w:val="heading 3"/>
    <w:basedOn w:val="Normal"/>
    <w:next w:val="Normal"/>
    <w:link w:val="Heading3Char"/>
    <w:qFormat/>
    <w:rsid w:val="005E57AA"/>
    <w:pPr>
      <w:keepNext/>
      <w:jc w:val="center"/>
      <w:outlineLvl w:val="2"/>
    </w:pPr>
    <w:rPr>
      <w:sz w:val="32"/>
    </w:rPr>
  </w:style>
  <w:style w:type="paragraph" w:styleId="Heading4">
    <w:name w:val="heading 4"/>
    <w:basedOn w:val="Normal"/>
    <w:next w:val="Normal"/>
    <w:link w:val="Heading4Char"/>
    <w:qFormat/>
    <w:rsid w:val="005E57AA"/>
    <w:pPr>
      <w:keepNext/>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57AA"/>
    <w:rPr>
      <w:rFonts w:ascii="Times New Roman" w:eastAsia="Times New Roman" w:hAnsi="Times New Roman" w:cs="Times New Roman"/>
      <w:b/>
      <w:sz w:val="96"/>
      <w:szCs w:val="20"/>
    </w:rPr>
  </w:style>
  <w:style w:type="character" w:customStyle="1" w:styleId="Heading2Char">
    <w:name w:val="Heading 2 Char"/>
    <w:basedOn w:val="DefaultParagraphFont"/>
    <w:link w:val="Heading2"/>
    <w:rsid w:val="005E57AA"/>
    <w:rPr>
      <w:rFonts w:ascii="Times New Roman" w:eastAsia="Times New Roman" w:hAnsi="Times New Roman" w:cs="Times New Roman"/>
      <w:sz w:val="72"/>
      <w:szCs w:val="20"/>
    </w:rPr>
  </w:style>
  <w:style w:type="character" w:customStyle="1" w:styleId="Heading3Char">
    <w:name w:val="Heading 3 Char"/>
    <w:basedOn w:val="DefaultParagraphFont"/>
    <w:link w:val="Heading3"/>
    <w:rsid w:val="005E57AA"/>
    <w:rPr>
      <w:rFonts w:ascii="Times New Roman" w:eastAsia="Times New Roman" w:hAnsi="Times New Roman" w:cs="Times New Roman"/>
      <w:sz w:val="32"/>
      <w:szCs w:val="20"/>
    </w:rPr>
  </w:style>
  <w:style w:type="character" w:customStyle="1" w:styleId="Heading4Char">
    <w:name w:val="Heading 4 Char"/>
    <w:basedOn w:val="DefaultParagraphFont"/>
    <w:link w:val="Heading4"/>
    <w:rsid w:val="005E57AA"/>
    <w:rPr>
      <w:rFonts w:ascii="Times New Roman" w:eastAsia="Times New Roman" w:hAnsi="Times New Roman" w:cs="Times New Roman"/>
      <w:b/>
      <w:sz w:val="24"/>
      <w:szCs w:val="20"/>
      <w:u w:val="single"/>
    </w:rPr>
  </w:style>
  <w:style w:type="paragraph" w:styleId="Header">
    <w:name w:val="header"/>
    <w:basedOn w:val="Normal"/>
    <w:link w:val="HeaderChar"/>
    <w:uiPriority w:val="99"/>
    <w:unhideWhenUsed/>
    <w:rsid w:val="00AD6FFA"/>
    <w:pPr>
      <w:tabs>
        <w:tab w:val="center" w:pos="4680"/>
        <w:tab w:val="right" w:pos="9360"/>
      </w:tabs>
    </w:pPr>
  </w:style>
  <w:style w:type="character" w:customStyle="1" w:styleId="HeaderChar">
    <w:name w:val="Header Char"/>
    <w:basedOn w:val="DefaultParagraphFont"/>
    <w:link w:val="Header"/>
    <w:uiPriority w:val="99"/>
    <w:rsid w:val="00AD6FF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D6FFA"/>
    <w:pPr>
      <w:tabs>
        <w:tab w:val="center" w:pos="4680"/>
        <w:tab w:val="right" w:pos="9360"/>
      </w:tabs>
    </w:pPr>
  </w:style>
  <w:style w:type="character" w:customStyle="1" w:styleId="FooterChar">
    <w:name w:val="Footer Char"/>
    <w:basedOn w:val="DefaultParagraphFont"/>
    <w:link w:val="Footer"/>
    <w:uiPriority w:val="99"/>
    <w:rsid w:val="00AD6FF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326BF960A3C3429D09FBD9C1DA2CDA" ma:contentTypeVersion="0" ma:contentTypeDescription="Create a new document." ma:contentTypeScope="" ma:versionID="3c1d276a32a347d1903441e36e364e5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5B7A34-B674-40EA-A62E-6A6F26906231}">
  <ds:schemaRefs>
    <ds:schemaRef ds:uri="http://schemas.microsoft.com/sharepoint/v3/contenttype/forms"/>
  </ds:schemaRefs>
</ds:datastoreItem>
</file>

<file path=customXml/itemProps2.xml><?xml version="1.0" encoding="utf-8"?>
<ds:datastoreItem xmlns:ds="http://schemas.openxmlformats.org/officeDocument/2006/customXml" ds:itemID="{ADCBBDCC-3126-47A2-99F3-1CC7F19B9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1C82440-98CE-4B77-9FAF-5C3A65D428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Carrier</dc:creator>
  <cp:keywords/>
  <dc:description/>
  <cp:lastModifiedBy>Gabriel Tilly</cp:lastModifiedBy>
  <cp:revision>4</cp:revision>
  <dcterms:created xsi:type="dcterms:W3CDTF">2019-10-29T18:16:00Z</dcterms:created>
  <dcterms:modified xsi:type="dcterms:W3CDTF">2019-11-20T04:49:00Z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0x0101001E326BF960A3C3429D09FBD9C1DA2CDA</vt:lpwstr>
  </property>
</Properties>
</file>